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5F" w:rsidRDefault="00FC4E5F" w:rsidP="00FC4E5F">
      <w:pPr>
        <w:pStyle w:val="a3"/>
        <w:jc w:val="center"/>
        <w:rPr>
          <w:rFonts w:eastAsia="BatangChe"/>
          <w:sz w:val="28"/>
          <w:szCs w:val="28"/>
        </w:rPr>
      </w:pPr>
      <w:r>
        <w:rPr>
          <w:rFonts w:eastAsia="BatangChe"/>
          <w:noProof/>
          <w:sz w:val="28"/>
          <w:szCs w:val="28"/>
        </w:rPr>
        <w:drawing>
          <wp:inline distT="0" distB="0" distL="0" distR="0">
            <wp:extent cx="847725" cy="742950"/>
            <wp:effectExtent l="19050" t="0" r="9525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E5F" w:rsidRDefault="00FC4E5F" w:rsidP="00FC4E5F">
      <w:pPr>
        <w:pStyle w:val="a3"/>
        <w:rPr>
          <w:rFonts w:eastAsia="BatangChe"/>
          <w:sz w:val="28"/>
          <w:szCs w:val="28"/>
        </w:rPr>
      </w:pPr>
    </w:p>
    <w:p w:rsidR="00FC4E5F" w:rsidRPr="009437EE" w:rsidRDefault="00FC4E5F" w:rsidP="00FC4E5F">
      <w:pPr>
        <w:pStyle w:val="a3"/>
        <w:jc w:val="center"/>
        <w:rPr>
          <w:rFonts w:eastAsia="BatangChe"/>
        </w:rPr>
      </w:pPr>
      <w:r w:rsidRPr="009437EE">
        <w:rPr>
          <w:rFonts w:eastAsia="BatangChe"/>
          <w:b/>
        </w:rPr>
        <w:t>ТЫВА РЕСПУБЛИКАНЫН ТЕС-ХЕМ КОЖУУННУН</w:t>
      </w:r>
    </w:p>
    <w:p w:rsidR="00FC4E5F" w:rsidRPr="009437EE" w:rsidRDefault="00FC4E5F" w:rsidP="00FC4E5F">
      <w:pPr>
        <w:pStyle w:val="a3"/>
        <w:jc w:val="center"/>
        <w:rPr>
          <w:rFonts w:eastAsia="BatangChe"/>
          <w:b/>
        </w:rPr>
      </w:pPr>
      <w:r w:rsidRPr="009437EE">
        <w:rPr>
          <w:rFonts w:eastAsia="BatangChe"/>
          <w:b/>
        </w:rPr>
        <w:t>О-ШЫНААНЫН СУМУ ЧАГЫРГАЗЫНЫН</w:t>
      </w:r>
    </w:p>
    <w:p w:rsidR="00FC4E5F" w:rsidRPr="009437EE" w:rsidRDefault="00FC4E5F" w:rsidP="00FC4E5F">
      <w:pPr>
        <w:pStyle w:val="a3"/>
        <w:jc w:val="center"/>
        <w:rPr>
          <w:rFonts w:eastAsia="BatangChe"/>
          <w:b/>
        </w:rPr>
      </w:pPr>
      <w:r w:rsidRPr="009437EE">
        <w:rPr>
          <w:rFonts w:eastAsia="BatangChe"/>
          <w:b/>
        </w:rPr>
        <w:t>ДОКТААЛЫ</w:t>
      </w:r>
    </w:p>
    <w:p w:rsidR="00FC4E5F" w:rsidRPr="009437EE" w:rsidRDefault="00FC4E5F" w:rsidP="00FC4E5F">
      <w:pPr>
        <w:pStyle w:val="a3"/>
        <w:jc w:val="center"/>
        <w:rPr>
          <w:rFonts w:eastAsia="BatangChe"/>
          <w:b/>
        </w:rPr>
      </w:pPr>
      <w:r w:rsidRPr="009437EE">
        <w:rPr>
          <w:rFonts w:eastAsia="BatangChe"/>
          <w:b/>
        </w:rPr>
        <w:t>ПОСТАНОВЛЕНИЕ</w:t>
      </w:r>
    </w:p>
    <w:p w:rsidR="00FC4E5F" w:rsidRPr="009437EE" w:rsidRDefault="00FC4E5F" w:rsidP="00FC4E5F">
      <w:pPr>
        <w:pStyle w:val="a3"/>
        <w:jc w:val="center"/>
        <w:rPr>
          <w:rFonts w:eastAsia="BatangChe"/>
          <w:b/>
        </w:rPr>
      </w:pPr>
      <w:r w:rsidRPr="009437EE">
        <w:rPr>
          <w:rFonts w:eastAsia="BatangChe"/>
          <w:b/>
        </w:rPr>
        <w:t>АДМИНИСТРАЦИИ СУМОНА О-ШЫНААНСКИЙ ТЕС-ХЕМСКОГО</w:t>
      </w:r>
    </w:p>
    <w:p w:rsidR="00FC4E5F" w:rsidRPr="009437EE" w:rsidRDefault="00FC4E5F" w:rsidP="00FC4E5F">
      <w:pPr>
        <w:pStyle w:val="a3"/>
        <w:jc w:val="center"/>
        <w:rPr>
          <w:rFonts w:eastAsia="BatangChe"/>
          <w:b/>
        </w:rPr>
      </w:pPr>
      <w:r w:rsidRPr="009437EE">
        <w:rPr>
          <w:rFonts w:eastAsia="BatangChe"/>
          <w:b/>
        </w:rPr>
        <w:t>КОЖУУНА РЕСПУБЛИКИ ТЫВА</w:t>
      </w:r>
    </w:p>
    <w:p w:rsidR="00FC4E5F" w:rsidRDefault="00FC4E5F" w:rsidP="00FC4E5F">
      <w:pPr>
        <w:pStyle w:val="a3"/>
        <w:rPr>
          <w:rFonts w:eastAsia="BatangChe"/>
          <w:b/>
          <w:sz w:val="28"/>
          <w:szCs w:val="28"/>
        </w:rPr>
      </w:pPr>
    </w:p>
    <w:p w:rsidR="00FC4E5F" w:rsidRDefault="00FC4E5F" w:rsidP="00FC4E5F">
      <w:pPr>
        <w:pStyle w:val="a3"/>
        <w:jc w:val="center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О-Шынаа                                         № </w:t>
      </w:r>
      <w:r>
        <w:rPr>
          <w:rFonts w:eastAsia="BatangChe"/>
          <w:sz w:val="28"/>
          <w:szCs w:val="28"/>
          <w:u w:val="single"/>
        </w:rPr>
        <w:t>36</w:t>
      </w:r>
      <w:r>
        <w:rPr>
          <w:rFonts w:eastAsia="BatangChe"/>
          <w:sz w:val="28"/>
          <w:szCs w:val="28"/>
        </w:rPr>
        <w:t>.            от «</w:t>
      </w:r>
      <w:r>
        <w:rPr>
          <w:rFonts w:eastAsia="BatangChe"/>
          <w:sz w:val="28"/>
          <w:szCs w:val="28"/>
          <w:u w:val="single"/>
        </w:rPr>
        <w:t>01</w:t>
      </w:r>
      <w:r>
        <w:rPr>
          <w:rFonts w:eastAsia="BatangChe"/>
          <w:sz w:val="28"/>
          <w:szCs w:val="28"/>
        </w:rPr>
        <w:t xml:space="preserve">»  </w:t>
      </w:r>
      <w:r>
        <w:rPr>
          <w:rFonts w:eastAsia="BatangChe"/>
          <w:sz w:val="28"/>
          <w:szCs w:val="28"/>
          <w:u w:val="single"/>
        </w:rPr>
        <w:t xml:space="preserve"> ноября  </w:t>
      </w:r>
      <w:r>
        <w:rPr>
          <w:rFonts w:eastAsia="BatangChe"/>
          <w:sz w:val="28"/>
          <w:szCs w:val="28"/>
        </w:rPr>
        <w:t xml:space="preserve">   </w:t>
      </w:r>
      <w:r>
        <w:rPr>
          <w:rFonts w:eastAsia="BatangChe"/>
          <w:sz w:val="28"/>
          <w:szCs w:val="28"/>
          <w:u w:val="single"/>
        </w:rPr>
        <w:t>2018</w:t>
      </w:r>
      <w:r>
        <w:rPr>
          <w:rFonts w:eastAsia="BatangChe"/>
          <w:sz w:val="28"/>
          <w:szCs w:val="28"/>
        </w:rPr>
        <w:t xml:space="preserve"> г.</w:t>
      </w:r>
    </w:p>
    <w:p w:rsidR="00FC4E5F" w:rsidRDefault="00FC4E5F" w:rsidP="00FC4E5F">
      <w:pPr>
        <w:pStyle w:val="a3"/>
        <w:jc w:val="center"/>
        <w:rPr>
          <w:rFonts w:eastAsia="BatangChe"/>
          <w:sz w:val="28"/>
          <w:szCs w:val="28"/>
        </w:rPr>
      </w:pPr>
    </w:p>
    <w:p w:rsidR="00FC4E5F" w:rsidRPr="00A73141" w:rsidRDefault="00FC4E5F" w:rsidP="00FC4E5F">
      <w:pPr>
        <w:spacing w:before="100" w:beforeAutospacing="1" w:after="100" w:afterAutospacing="1"/>
        <w:jc w:val="center"/>
        <w:rPr>
          <w:sz w:val="28"/>
          <w:szCs w:val="28"/>
        </w:rPr>
      </w:pPr>
      <w:r w:rsidRPr="00A73141">
        <w:rPr>
          <w:b/>
          <w:bCs/>
          <w:sz w:val="28"/>
          <w:szCs w:val="28"/>
        </w:rPr>
        <w:t>Об утверждении плана мероприятий Администрации сельского поселения</w:t>
      </w:r>
      <w:r>
        <w:rPr>
          <w:b/>
          <w:bCs/>
          <w:sz w:val="28"/>
          <w:szCs w:val="28"/>
        </w:rPr>
        <w:t xml:space="preserve"> сумон О-Шынаанский </w:t>
      </w:r>
      <w:r w:rsidRPr="00A73141">
        <w:rPr>
          <w:b/>
          <w:bCs/>
          <w:sz w:val="28"/>
          <w:szCs w:val="28"/>
        </w:rPr>
        <w:t xml:space="preserve"> по обеспечению первичных м</w:t>
      </w:r>
      <w:r>
        <w:rPr>
          <w:b/>
          <w:bCs/>
          <w:sz w:val="28"/>
          <w:szCs w:val="28"/>
        </w:rPr>
        <w:t>ер пожарной безопасности на 2018</w:t>
      </w:r>
      <w:r w:rsidRPr="00A73141">
        <w:rPr>
          <w:b/>
          <w:bCs/>
          <w:sz w:val="28"/>
          <w:szCs w:val="28"/>
        </w:rPr>
        <w:t xml:space="preserve"> год</w:t>
      </w:r>
    </w:p>
    <w:p w:rsidR="00FC4E5F" w:rsidRPr="00A73141" w:rsidRDefault="00FC4E5F" w:rsidP="00FC4E5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    </w:t>
      </w:r>
      <w:r w:rsidRPr="008404D4">
        <w:rPr>
          <w:sz w:val="28"/>
          <w:szCs w:val="28"/>
        </w:rPr>
        <w:t>В соответствии с Федеральными законами от 06.10.2003 № 131-ФЗ « 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 постановлением Правительства Российской Федерации от 25.04.2012 г. № 390 п.491. «Правила противопожарного режим» Администрация</w:t>
      </w:r>
      <w:r w:rsidRPr="008404D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сумона О-Шынаанский </w:t>
      </w:r>
      <w:r w:rsidRPr="008404D4">
        <w:rPr>
          <w:sz w:val="28"/>
          <w:szCs w:val="28"/>
        </w:rPr>
        <w:t xml:space="preserve"> </w:t>
      </w:r>
      <w:r w:rsidRPr="00A73141">
        <w:rPr>
          <w:b/>
          <w:sz w:val="28"/>
          <w:szCs w:val="28"/>
        </w:rPr>
        <w:t>ПОСТАНОВЛЯЕТ:</w:t>
      </w:r>
      <w:r w:rsidRPr="008404D4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A73141">
        <w:rPr>
          <w:sz w:val="28"/>
          <w:szCs w:val="28"/>
        </w:rPr>
        <w:t>1.Утвердить прилагаемый план мероприя</w:t>
      </w:r>
      <w:r>
        <w:rPr>
          <w:sz w:val="28"/>
          <w:szCs w:val="28"/>
        </w:rPr>
        <w:t>тий Администрации</w:t>
      </w:r>
      <w:r w:rsidRPr="00A7314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сумон О-Шынаанский </w:t>
      </w:r>
      <w:r w:rsidRPr="00A73141">
        <w:rPr>
          <w:sz w:val="28"/>
          <w:szCs w:val="28"/>
        </w:rPr>
        <w:t xml:space="preserve"> по обеспечению первичных мер пожарной безопасно</w:t>
      </w:r>
      <w:r>
        <w:rPr>
          <w:sz w:val="28"/>
          <w:szCs w:val="28"/>
        </w:rPr>
        <w:t>сти в границах поселения на 2018</w:t>
      </w:r>
      <w:r w:rsidRPr="00A73141">
        <w:rPr>
          <w:sz w:val="28"/>
          <w:szCs w:val="28"/>
        </w:rPr>
        <w:t xml:space="preserve"> год.</w:t>
      </w:r>
      <w:r w:rsidRPr="00A73141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A73141">
        <w:rPr>
          <w:sz w:val="28"/>
          <w:szCs w:val="28"/>
        </w:rPr>
        <w:t xml:space="preserve">2. </w:t>
      </w:r>
      <w:proofErr w:type="gramStart"/>
      <w:r w:rsidRPr="00A73141">
        <w:rPr>
          <w:sz w:val="28"/>
          <w:szCs w:val="28"/>
        </w:rPr>
        <w:t>Контроль за</w:t>
      </w:r>
      <w:proofErr w:type="gramEnd"/>
      <w:r w:rsidRPr="00A73141">
        <w:rPr>
          <w:sz w:val="28"/>
          <w:szCs w:val="28"/>
        </w:rPr>
        <w:t xml:space="preserve"> исполнением настоящего постановлени</w:t>
      </w:r>
      <w:r>
        <w:rPr>
          <w:sz w:val="28"/>
          <w:szCs w:val="28"/>
        </w:rPr>
        <w:t xml:space="preserve">я возложить на заместителя председателя  администрации по социальной политике и делопроизводству </w:t>
      </w:r>
      <w:proofErr w:type="spellStart"/>
      <w:r>
        <w:rPr>
          <w:sz w:val="28"/>
          <w:szCs w:val="28"/>
        </w:rPr>
        <w:t>Шалык</w:t>
      </w:r>
      <w:proofErr w:type="spellEnd"/>
      <w:r>
        <w:rPr>
          <w:sz w:val="28"/>
          <w:szCs w:val="28"/>
        </w:rPr>
        <w:t xml:space="preserve"> Ч.К.</w:t>
      </w:r>
      <w:r w:rsidRPr="00A73141">
        <w:rPr>
          <w:sz w:val="28"/>
          <w:szCs w:val="28"/>
        </w:rPr>
        <w:br/>
      </w:r>
      <w:r>
        <w:rPr>
          <w:sz w:val="28"/>
          <w:szCs w:val="28"/>
        </w:rPr>
        <w:t xml:space="preserve">        3. </w:t>
      </w:r>
      <w:r w:rsidRPr="00C70D46">
        <w:rPr>
          <w:sz w:val="28"/>
          <w:szCs w:val="28"/>
        </w:rPr>
        <w:t>Обнародовать настоящее постановл</w:t>
      </w:r>
      <w:r>
        <w:rPr>
          <w:sz w:val="28"/>
          <w:szCs w:val="28"/>
        </w:rPr>
        <w:t>ение путем его размещения на ин</w:t>
      </w:r>
      <w:r w:rsidRPr="00C70D46">
        <w:rPr>
          <w:sz w:val="28"/>
          <w:szCs w:val="28"/>
        </w:rPr>
        <w:t>формационных стендах</w:t>
      </w:r>
      <w:r>
        <w:rPr>
          <w:sz w:val="28"/>
          <w:szCs w:val="28"/>
        </w:rPr>
        <w:t xml:space="preserve"> </w:t>
      </w:r>
      <w:r w:rsidRPr="00873F4E">
        <w:rPr>
          <w:sz w:val="28"/>
          <w:szCs w:val="28"/>
        </w:rPr>
        <w:t>сельского поселения сумона О-Шынаанский</w:t>
      </w:r>
      <w:r w:rsidRPr="00C70D46">
        <w:rPr>
          <w:sz w:val="28"/>
          <w:szCs w:val="28"/>
        </w:rPr>
        <w:t>.</w:t>
      </w:r>
      <w:r w:rsidRPr="00C70D46">
        <w:rPr>
          <w:sz w:val="28"/>
          <w:szCs w:val="28"/>
        </w:rPr>
        <w:br/>
      </w:r>
    </w:p>
    <w:p w:rsidR="00FC4E5F" w:rsidRDefault="00FC4E5F" w:rsidP="00FC4E5F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C4E5F" w:rsidRDefault="00FC4E5F" w:rsidP="00FC4E5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4E5F" w:rsidRPr="00CD0642" w:rsidRDefault="00FC4E5F" w:rsidP="00FC4E5F">
      <w:pPr>
        <w:pStyle w:val="a3"/>
        <w:jc w:val="both"/>
        <w:rPr>
          <w:sz w:val="28"/>
          <w:szCs w:val="28"/>
        </w:rPr>
      </w:pPr>
      <w:r w:rsidRPr="00CD0642">
        <w:rPr>
          <w:sz w:val="28"/>
          <w:szCs w:val="28"/>
        </w:rPr>
        <w:t xml:space="preserve">Председатель администрации </w:t>
      </w:r>
    </w:p>
    <w:p w:rsidR="00FC4E5F" w:rsidRPr="00CD0642" w:rsidRDefault="00FC4E5F" w:rsidP="00FC4E5F">
      <w:pPr>
        <w:pStyle w:val="a3"/>
        <w:jc w:val="both"/>
        <w:rPr>
          <w:sz w:val="28"/>
          <w:szCs w:val="28"/>
        </w:rPr>
      </w:pPr>
      <w:r w:rsidRPr="00CD0642">
        <w:rPr>
          <w:sz w:val="28"/>
          <w:szCs w:val="28"/>
        </w:rPr>
        <w:t xml:space="preserve">     сумона О-Шынаанский                                                         Эртине Д.Д.</w:t>
      </w:r>
    </w:p>
    <w:p w:rsidR="00FC4E5F" w:rsidRDefault="00FC4E5F" w:rsidP="00FC4E5F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color w:val="5A7A6B"/>
          <w:sz w:val="20"/>
          <w:szCs w:val="20"/>
        </w:rPr>
      </w:pPr>
    </w:p>
    <w:p w:rsidR="00FC4E5F" w:rsidRDefault="00FC4E5F" w:rsidP="00FC4E5F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color w:val="5A7A6B"/>
          <w:sz w:val="20"/>
          <w:szCs w:val="20"/>
        </w:rPr>
      </w:pPr>
    </w:p>
    <w:p w:rsidR="00FC4E5F" w:rsidRDefault="00FC4E5F" w:rsidP="00FC4E5F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color w:val="5A7A6B"/>
          <w:sz w:val="20"/>
          <w:szCs w:val="20"/>
        </w:rPr>
      </w:pPr>
    </w:p>
    <w:p w:rsidR="00FC4E5F" w:rsidRDefault="00FC4E5F" w:rsidP="00FC4E5F">
      <w:pPr>
        <w:spacing w:before="100" w:beforeAutospacing="1" w:after="100" w:afterAutospacing="1"/>
        <w:jc w:val="both"/>
        <w:rPr>
          <w:rFonts w:ascii="Tahoma" w:hAnsi="Tahoma" w:cs="Tahoma"/>
          <w:color w:val="5A7A6B"/>
          <w:sz w:val="20"/>
          <w:szCs w:val="20"/>
        </w:rPr>
        <w:sectPr w:rsidR="00FC4E5F" w:rsidSect="001B6B6F">
          <w:pgSz w:w="11906" w:h="16838"/>
          <w:pgMar w:top="568" w:right="851" w:bottom="1134" w:left="1701" w:header="720" w:footer="720" w:gutter="0"/>
          <w:cols w:space="720"/>
        </w:sectPr>
      </w:pPr>
    </w:p>
    <w:p w:rsidR="00FC4E5F" w:rsidRDefault="00FC4E5F" w:rsidP="00FC4E5F">
      <w:pPr>
        <w:pStyle w:val="a3"/>
        <w:jc w:val="right"/>
        <w:rPr>
          <w:spacing w:val="2"/>
          <w:sz w:val="28"/>
          <w:szCs w:val="28"/>
        </w:rPr>
      </w:pPr>
      <w:r w:rsidRPr="00345D2E">
        <w:rPr>
          <w:spacing w:val="2"/>
          <w:sz w:val="28"/>
          <w:szCs w:val="28"/>
        </w:rPr>
        <w:lastRenderedPageBreak/>
        <w:t>УТВЕРЖДЕНО</w:t>
      </w:r>
      <w:r w:rsidRPr="00345D2E">
        <w:rPr>
          <w:spacing w:val="2"/>
          <w:sz w:val="28"/>
          <w:szCs w:val="28"/>
        </w:rPr>
        <w:br/>
        <w:t>постановлением администрации</w:t>
      </w:r>
      <w:r w:rsidRPr="00345D2E">
        <w:rPr>
          <w:spacing w:val="2"/>
          <w:sz w:val="28"/>
          <w:szCs w:val="28"/>
        </w:rPr>
        <w:br/>
        <w:t>сельского поселения</w:t>
      </w:r>
    </w:p>
    <w:p w:rsidR="00FC4E5F" w:rsidRDefault="00FC4E5F" w:rsidP="00FC4E5F">
      <w:pPr>
        <w:pStyle w:val="a3"/>
        <w:jc w:val="righ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сумон О-Шынаанский</w:t>
      </w:r>
      <w:r>
        <w:rPr>
          <w:spacing w:val="2"/>
          <w:sz w:val="28"/>
          <w:szCs w:val="28"/>
        </w:rPr>
        <w:br/>
        <w:t>от 01.11.2018 № 36</w:t>
      </w:r>
      <w:r w:rsidRPr="00345D2E">
        <w:rPr>
          <w:spacing w:val="2"/>
          <w:sz w:val="28"/>
          <w:szCs w:val="28"/>
        </w:rPr>
        <w:t>.</w:t>
      </w:r>
    </w:p>
    <w:p w:rsidR="00FC4E5F" w:rsidRPr="00DF3645" w:rsidRDefault="00FC4E5F" w:rsidP="00FC4E5F">
      <w:pPr>
        <w:pStyle w:val="a3"/>
        <w:jc w:val="right"/>
        <w:rPr>
          <w:sz w:val="28"/>
          <w:szCs w:val="28"/>
        </w:rPr>
      </w:pPr>
    </w:p>
    <w:p w:rsidR="00FC4E5F" w:rsidRDefault="00FC4E5F" w:rsidP="00FC4E5F">
      <w:pPr>
        <w:pStyle w:val="a3"/>
        <w:jc w:val="center"/>
        <w:rPr>
          <w:b/>
          <w:sz w:val="28"/>
          <w:szCs w:val="28"/>
        </w:rPr>
      </w:pPr>
      <w:proofErr w:type="gramStart"/>
      <w:r w:rsidRPr="00A73141">
        <w:rPr>
          <w:b/>
          <w:sz w:val="28"/>
          <w:szCs w:val="28"/>
        </w:rPr>
        <w:t>П</w:t>
      </w:r>
      <w:proofErr w:type="gramEnd"/>
      <w:r w:rsidRPr="00A73141">
        <w:rPr>
          <w:b/>
          <w:sz w:val="28"/>
          <w:szCs w:val="28"/>
        </w:rPr>
        <w:t xml:space="preserve"> Л А Н</w:t>
      </w:r>
      <w:r w:rsidRPr="00A73141">
        <w:rPr>
          <w:b/>
          <w:sz w:val="28"/>
          <w:szCs w:val="28"/>
        </w:rPr>
        <w:br/>
        <w:t>мероприятий администраци</w:t>
      </w:r>
      <w:r>
        <w:rPr>
          <w:b/>
          <w:sz w:val="28"/>
          <w:szCs w:val="28"/>
        </w:rPr>
        <w:t xml:space="preserve">и  сельского поселения сумона </w:t>
      </w:r>
    </w:p>
    <w:p w:rsidR="00FC4E5F" w:rsidRDefault="00FC4E5F" w:rsidP="00FC4E5F">
      <w:pPr>
        <w:pStyle w:val="a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</w:t>
      </w:r>
      <w:r w:rsidRPr="00A73141">
        <w:rPr>
          <w:b/>
          <w:sz w:val="28"/>
          <w:szCs w:val="28"/>
        </w:rPr>
        <w:t>Шынаанский</w:t>
      </w:r>
      <w:r>
        <w:rPr>
          <w:b/>
          <w:sz w:val="28"/>
          <w:szCs w:val="28"/>
        </w:rPr>
        <w:t xml:space="preserve"> </w:t>
      </w:r>
      <w:r w:rsidRPr="00A73141">
        <w:rPr>
          <w:b/>
          <w:sz w:val="28"/>
          <w:szCs w:val="28"/>
        </w:rPr>
        <w:t xml:space="preserve">по обеспечению первичных мер </w:t>
      </w:r>
    </w:p>
    <w:p w:rsidR="00FC4E5F" w:rsidRDefault="00FC4E5F" w:rsidP="00FC4E5F">
      <w:pPr>
        <w:pStyle w:val="a3"/>
        <w:jc w:val="center"/>
        <w:rPr>
          <w:b/>
          <w:sz w:val="28"/>
          <w:szCs w:val="28"/>
        </w:rPr>
      </w:pPr>
      <w:r w:rsidRPr="00A73141">
        <w:rPr>
          <w:b/>
          <w:sz w:val="28"/>
          <w:szCs w:val="28"/>
        </w:rPr>
        <w:t>пожарной безопасно</w:t>
      </w:r>
      <w:r>
        <w:rPr>
          <w:b/>
          <w:sz w:val="28"/>
          <w:szCs w:val="28"/>
        </w:rPr>
        <w:t xml:space="preserve">сти в границах поселения на 2018 </w:t>
      </w:r>
      <w:r w:rsidRPr="00A73141">
        <w:rPr>
          <w:b/>
          <w:sz w:val="28"/>
          <w:szCs w:val="28"/>
        </w:rPr>
        <w:t>год</w:t>
      </w:r>
    </w:p>
    <w:p w:rsidR="00FC4E5F" w:rsidRDefault="00FC4E5F" w:rsidP="00FC4E5F">
      <w:pPr>
        <w:pStyle w:val="a3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17"/>
        <w:gridCol w:w="4594"/>
        <w:gridCol w:w="1882"/>
        <w:gridCol w:w="2618"/>
      </w:tblGrid>
      <w:tr w:rsidR="00FC4E5F" w:rsidRPr="00DF3645" w:rsidTr="003470F0">
        <w:tc>
          <w:tcPr>
            <w:tcW w:w="617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F3645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F3645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DF3645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F3645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F3645"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F3645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1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 xml:space="preserve">Нормативное правовое регулирование в пределах своих полномочий, в том числе </w:t>
            </w:r>
            <w:r>
              <w:rPr>
                <w:sz w:val="28"/>
                <w:szCs w:val="28"/>
              </w:rPr>
              <w:t xml:space="preserve">принятие </w:t>
            </w:r>
            <w:r w:rsidRPr="00DF3645">
              <w:rPr>
                <w:sz w:val="28"/>
                <w:szCs w:val="28"/>
              </w:rPr>
              <w:t>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 в области пожарной безопасности.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Постоянно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Председатель администрации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2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Разработка, утверждение и исполнение соответствующих бюджетных обязательств  в части расходов на пожарную безопасность.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Ежегодно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Председатель администрации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3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 xml:space="preserve">Организация, поддержание в постоянной готовности и </w:t>
            </w:r>
            <w:proofErr w:type="gramStart"/>
            <w:r w:rsidRPr="00DF3645">
              <w:rPr>
                <w:sz w:val="28"/>
                <w:szCs w:val="28"/>
              </w:rPr>
              <w:t>контроль за</w:t>
            </w:r>
            <w:proofErr w:type="gramEnd"/>
            <w:r w:rsidRPr="00DF3645">
              <w:rPr>
                <w:sz w:val="28"/>
                <w:szCs w:val="28"/>
              </w:rPr>
              <w:t xml:space="preserve"> работоспособностью системы оповещения населения при угрозе возникновения крупных пожаров.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Постоянно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Председатель администрации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4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Организация взаимодействия сельского поселения по привлечению сил и средств, для тушения п</w:t>
            </w:r>
            <w:r>
              <w:rPr>
                <w:sz w:val="28"/>
                <w:szCs w:val="28"/>
              </w:rPr>
              <w:t>ожаров на территориях, учреждений и организаций.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1 раз в год</w:t>
            </w:r>
          </w:p>
        </w:tc>
        <w:tc>
          <w:tcPr>
            <w:tcW w:w="2618" w:type="dxa"/>
          </w:tcPr>
          <w:p w:rsidR="00FC4E5F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Председатель администрации</w:t>
            </w:r>
          </w:p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5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Организация и осуществление профилактики пожаров в  сельском п</w:t>
            </w:r>
            <w:r>
              <w:rPr>
                <w:sz w:val="28"/>
                <w:szCs w:val="28"/>
              </w:rPr>
              <w:t>оселении, а также в учреждениях</w:t>
            </w:r>
            <w:r w:rsidRPr="00DF3645">
              <w:rPr>
                <w:sz w:val="28"/>
                <w:szCs w:val="28"/>
              </w:rPr>
              <w:t>, находящихся на его территори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Постоянно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председателя </w:t>
            </w:r>
            <w:r w:rsidRPr="00DF3645">
              <w:rPr>
                <w:sz w:val="28"/>
                <w:szCs w:val="28"/>
              </w:rPr>
              <w:t>администрации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6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Обеспечение содержания дорог, подходов к зданиям, источникам водоснабжения в исправном состоянии.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Постоянно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Председатель администрации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июнь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председателя </w:t>
            </w:r>
            <w:r w:rsidRPr="00DF3645">
              <w:rPr>
                <w:sz w:val="28"/>
                <w:szCs w:val="28"/>
              </w:rPr>
              <w:t>администрации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8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Сентябрь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председателя </w:t>
            </w:r>
            <w:r w:rsidRPr="00DF3645">
              <w:rPr>
                <w:sz w:val="28"/>
                <w:szCs w:val="28"/>
              </w:rPr>
              <w:t>администрации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9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Дни поселков и т.п.)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Непосредственно перед мероприятием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председателя </w:t>
            </w:r>
            <w:r w:rsidRPr="00DF3645">
              <w:rPr>
                <w:sz w:val="28"/>
                <w:szCs w:val="28"/>
              </w:rPr>
              <w:t>администрации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10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Корректировка списков, 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  пожарной безопасности</w:t>
            </w:r>
          </w:p>
        </w:tc>
        <w:tc>
          <w:tcPr>
            <w:tcW w:w="1882" w:type="dxa"/>
          </w:tcPr>
          <w:p w:rsidR="00FC4E5F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март</w:t>
            </w:r>
          </w:p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председателя </w:t>
            </w:r>
            <w:r w:rsidRPr="00DF3645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, социальный работник 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11</w:t>
            </w:r>
          </w:p>
        </w:tc>
        <w:tc>
          <w:tcPr>
            <w:tcW w:w="4594" w:type="dxa"/>
          </w:tcPr>
          <w:p w:rsidR="00FC4E5F" w:rsidRPr="00511020" w:rsidRDefault="00FC4E5F" w:rsidP="003470F0">
            <w:pPr>
              <w:pStyle w:val="a3"/>
              <w:jc w:val="both"/>
              <w:rPr>
                <w:sz w:val="28"/>
                <w:szCs w:val="28"/>
              </w:rPr>
            </w:pPr>
            <w:r w:rsidRPr="00511020">
              <w:rPr>
                <w:sz w:val="28"/>
                <w:szCs w:val="28"/>
              </w:rPr>
              <w:t>Осуществление мероприятий по  противопожарной пропаганде  и обучению населения первичным мерам пожарной безопасности в соответствии с действующим законодательством</w:t>
            </w:r>
            <w:proofErr w:type="gramStart"/>
            <w:r w:rsidRPr="00511020">
              <w:rPr>
                <w:sz w:val="28"/>
                <w:szCs w:val="28"/>
              </w:rPr>
              <w:t xml:space="preserve"> :</w:t>
            </w:r>
            <w:proofErr w:type="gramEnd"/>
          </w:p>
          <w:p w:rsidR="00FC4E5F" w:rsidRPr="00511020" w:rsidRDefault="00FC4E5F" w:rsidP="003470F0">
            <w:pPr>
              <w:pStyle w:val="a3"/>
              <w:jc w:val="both"/>
              <w:rPr>
                <w:sz w:val="28"/>
                <w:szCs w:val="28"/>
              </w:rPr>
            </w:pPr>
            <w:r w:rsidRPr="00511020">
              <w:rPr>
                <w:sz w:val="28"/>
                <w:szCs w:val="28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:rsidR="00FC4E5F" w:rsidRPr="00511020" w:rsidRDefault="00FC4E5F" w:rsidP="003470F0">
            <w:pPr>
              <w:pStyle w:val="a3"/>
              <w:jc w:val="both"/>
              <w:rPr>
                <w:sz w:val="28"/>
                <w:szCs w:val="28"/>
              </w:rPr>
            </w:pPr>
            <w:r w:rsidRPr="00511020">
              <w:rPr>
                <w:sz w:val="28"/>
                <w:szCs w:val="28"/>
              </w:rPr>
              <w:t>- проведение бесед о мерах пожарной безопасности;</w:t>
            </w:r>
          </w:p>
          <w:p w:rsidR="00FC4E5F" w:rsidRDefault="00FC4E5F" w:rsidP="003470F0">
            <w:pPr>
              <w:pStyle w:val="a3"/>
              <w:jc w:val="both"/>
              <w:rPr>
                <w:sz w:val="28"/>
                <w:szCs w:val="28"/>
              </w:rPr>
            </w:pPr>
            <w:r w:rsidRPr="00511020">
              <w:rPr>
                <w:sz w:val="28"/>
                <w:szCs w:val="28"/>
              </w:rPr>
              <w:t>- выпуск и распространение листовок и наглядной агитации;</w:t>
            </w:r>
          </w:p>
          <w:p w:rsidR="00FC4E5F" w:rsidRPr="00DF3645" w:rsidRDefault="00FC4E5F" w:rsidP="003470F0">
            <w:pPr>
              <w:pStyle w:val="a3"/>
              <w:jc w:val="both"/>
            </w:pP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постоянно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председателя </w:t>
            </w:r>
            <w:r w:rsidRPr="00DF3645">
              <w:rPr>
                <w:sz w:val="28"/>
                <w:szCs w:val="28"/>
              </w:rPr>
              <w:t>администрации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12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Pr="00DF3645">
              <w:rPr>
                <w:sz w:val="28"/>
                <w:szCs w:val="28"/>
              </w:rPr>
              <w:t>собраний с гражданами по вопросам соблюдения требований пожарной безопасности.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  <w:r w:rsidRPr="00DF3645">
              <w:rPr>
                <w:sz w:val="28"/>
                <w:szCs w:val="28"/>
              </w:rPr>
              <w:t xml:space="preserve"> раз в год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Председатель администрации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13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Установление особого противопожарного режима в случае повы</w:t>
            </w:r>
            <w:r>
              <w:rPr>
                <w:sz w:val="28"/>
                <w:szCs w:val="28"/>
              </w:rPr>
              <w:t xml:space="preserve">шения пожарной опасности </w:t>
            </w:r>
            <w:proofErr w:type="gramStart"/>
            <w:r w:rsidRPr="00DF3645">
              <w:rPr>
                <w:sz w:val="28"/>
                <w:szCs w:val="28"/>
              </w:rPr>
              <w:t xml:space="preserve">( </w:t>
            </w:r>
            <w:proofErr w:type="gramEnd"/>
            <w:r w:rsidRPr="00DF3645">
              <w:rPr>
                <w:sz w:val="28"/>
                <w:szCs w:val="28"/>
              </w:rPr>
              <w:t>при необходимости)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Май-сентябрь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Председатель администрации</w:t>
            </w:r>
            <w:r>
              <w:rPr>
                <w:sz w:val="28"/>
                <w:szCs w:val="28"/>
              </w:rPr>
              <w:t>,</w:t>
            </w:r>
            <w:r w:rsidRPr="00DF36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КЧС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14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 xml:space="preserve">Обеспечение пожарной безопасности на объектах </w:t>
            </w:r>
            <w:r w:rsidRPr="00DF3645">
              <w:rPr>
                <w:sz w:val="28"/>
                <w:szCs w:val="28"/>
              </w:rPr>
              <w:lastRenderedPageBreak/>
              <w:t>муниципальной собственности и муниципального жилищного фонда;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Зам. главы администрации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Проведение ремонта  и техническим обслуживанием пожарной автомашины.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2-3 квартал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Председатель администрации</w:t>
            </w:r>
            <w:r>
              <w:rPr>
                <w:sz w:val="28"/>
                <w:szCs w:val="28"/>
              </w:rPr>
              <w:t>, ДПК</w:t>
            </w:r>
          </w:p>
        </w:tc>
      </w:tr>
      <w:tr w:rsidR="00FC4E5F" w:rsidRPr="00DF3645" w:rsidTr="003470F0">
        <w:tc>
          <w:tcPr>
            <w:tcW w:w="617" w:type="dxa"/>
          </w:tcPr>
          <w:p w:rsidR="00FC4E5F" w:rsidRPr="002D2377" w:rsidRDefault="00FC4E5F" w:rsidP="003470F0">
            <w:pPr>
              <w:pStyle w:val="a3"/>
              <w:jc w:val="center"/>
              <w:rPr>
                <w:sz w:val="28"/>
                <w:szCs w:val="28"/>
              </w:rPr>
            </w:pPr>
            <w:r w:rsidRPr="002D2377">
              <w:rPr>
                <w:sz w:val="28"/>
                <w:szCs w:val="28"/>
              </w:rPr>
              <w:t>16</w:t>
            </w:r>
          </w:p>
        </w:tc>
        <w:tc>
          <w:tcPr>
            <w:tcW w:w="4594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 xml:space="preserve">Проведение опашки вокруг   территории поселения, и чабанским стоянкам. </w:t>
            </w:r>
          </w:p>
        </w:tc>
        <w:tc>
          <w:tcPr>
            <w:tcW w:w="1882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2 квартал</w:t>
            </w:r>
          </w:p>
        </w:tc>
        <w:tc>
          <w:tcPr>
            <w:tcW w:w="2618" w:type="dxa"/>
          </w:tcPr>
          <w:p w:rsidR="00FC4E5F" w:rsidRPr="00DF3645" w:rsidRDefault="00FC4E5F" w:rsidP="003470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3645">
              <w:rPr>
                <w:sz w:val="28"/>
                <w:szCs w:val="28"/>
              </w:rPr>
              <w:t>Председатель администрации</w:t>
            </w:r>
            <w:r>
              <w:rPr>
                <w:sz w:val="28"/>
                <w:szCs w:val="28"/>
              </w:rPr>
              <w:t>, директор МУП ПОХ «</w:t>
            </w:r>
            <w:proofErr w:type="spellStart"/>
            <w:r>
              <w:rPr>
                <w:sz w:val="28"/>
                <w:szCs w:val="28"/>
              </w:rPr>
              <w:t>Деспен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</w:p>
        </w:tc>
      </w:tr>
    </w:tbl>
    <w:p w:rsidR="00606AC5" w:rsidRDefault="00606AC5"/>
    <w:sectPr w:rsidR="00606AC5" w:rsidSect="00FC4E5F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E5F"/>
    <w:rsid w:val="00606AC5"/>
    <w:rsid w:val="00FC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4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C4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4E5F"/>
    <w:pPr>
      <w:suppressAutoHyphens/>
      <w:spacing w:after="0" w:line="240" w:lineRule="auto"/>
    </w:pPr>
    <w:rPr>
      <w:rFonts w:ascii="Arial" w:eastAsia="Arial" w:hAnsi="Arial" w:cs="Courier New"/>
      <w:kern w:val="1"/>
      <w:sz w:val="20"/>
      <w:szCs w:val="24"/>
      <w:u w:color="000000"/>
      <w:lang w:eastAsia="zh-CN" w:bidi="hi-IN"/>
    </w:rPr>
  </w:style>
  <w:style w:type="table" w:styleId="a5">
    <w:name w:val="Table Grid"/>
    <w:basedOn w:val="a1"/>
    <w:uiPriority w:val="59"/>
    <w:rsid w:val="00FC4E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4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E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B1210-6C0E-4DF8-9E32-20899AC5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4062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2018-11-22T06:02:00Z</dcterms:created>
  <dcterms:modified xsi:type="dcterms:W3CDTF">2018-11-22T06:05:00Z</dcterms:modified>
</cp:coreProperties>
</file>